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6717D" w14:textId="77777777" w:rsidR="00310042" w:rsidRDefault="009534E6">
      <w:r>
        <w:t xml:space="preserve">Errata </w:t>
      </w:r>
    </w:p>
    <w:p w14:paraId="513CB44E" w14:textId="77777777" w:rsidR="009534E6" w:rsidRDefault="009534E6">
      <w:r>
        <w:t>Boyer and Burdick 2010</w:t>
      </w:r>
    </w:p>
    <w:p w14:paraId="20DE03C2" w14:textId="77777777" w:rsidR="009534E6" w:rsidRDefault="009534E6"/>
    <w:p w14:paraId="0042E0C7" w14:textId="77777777" w:rsidR="009534E6" w:rsidRDefault="009534E6">
      <w:r>
        <w:t>Several incorrect species names were inadvertently included in the paper:</w:t>
      </w:r>
    </w:p>
    <w:p w14:paraId="20B5E7B8" w14:textId="77777777" w:rsidR="009534E6" w:rsidRDefault="009534E6" w:rsidP="009534E6">
      <w:pPr>
        <w:ind w:left="360" w:hanging="360"/>
      </w:pPr>
      <w:proofErr w:type="spellStart"/>
      <w:r w:rsidRPr="009534E6">
        <w:rPr>
          <w:i/>
        </w:rPr>
        <w:t>Juncus</w:t>
      </w:r>
      <w:proofErr w:type="spellEnd"/>
      <w:r w:rsidRPr="009534E6">
        <w:rPr>
          <w:i/>
        </w:rPr>
        <w:t xml:space="preserve"> </w:t>
      </w:r>
      <w:proofErr w:type="spellStart"/>
      <w:r w:rsidRPr="009534E6">
        <w:rPr>
          <w:i/>
        </w:rPr>
        <w:t>kelloggii</w:t>
      </w:r>
      <w:proofErr w:type="spellEnd"/>
      <w:r>
        <w:t xml:space="preserve"> should have been </w:t>
      </w:r>
      <w:proofErr w:type="spellStart"/>
      <w:r w:rsidRPr="009534E6">
        <w:rPr>
          <w:i/>
        </w:rPr>
        <w:t>Juncus</w:t>
      </w:r>
      <w:proofErr w:type="spellEnd"/>
      <w:r w:rsidRPr="009534E6">
        <w:rPr>
          <w:i/>
        </w:rPr>
        <w:t xml:space="preserve"> </w:t>
      </w:r>
      <w:proofErr w:type="spellStart"/>
      <w:r w:rsidRPr="009534E6">
        <w:rPr>
          <w:i/>
        </w:rPr>
        <w:t>arcticus</w:t>
      </w:r>
      <w:proofErr w:type="spellEnd"/>
      <w:r w:rsidRPr="009534E6">
        <w:rPr>
          <w:i/>
        </w:rPr>
        <w:t xml:space="preserve"> </w:t>
      </w:r>
      <w:r>
        <w:t xml:space="preserve">var. </w:t>
      </w:r>
      <w:proofErr w:type="spellStart"/>
      <w:r w:rsidRPr="009534E6">
        <w:rPr>
          <w:i/>
        </w:rPr>
        <w:t>balticus</w:t>
      </w:r>
      <w:proofErr w:type="spellEnd"/>
      <w:r>
        <w:t>.  Referred to in the 2</w:t>
      </w:r>
      <w:r w:rsidRPr="009534E6">
        <w:rPr>
          <w:vertAlign w:val="superscript"/>
        </w:rPr>
        <w:t>nd</w:t>
      </w:r>
      <w:r>
        <w:t xml:space="preserve"> paragraph of the Results, Table 2, and Figure 4.</w:t>
      </w:r>
    </w:p>
    <w:p w14:paraId="7D8744E0" w14:textId="77777777" w:rsidR="009534E6" w:rsidRDefault="009534E6" w:rsidP="009534E6">
      <w:pPr>
        <w:ind w:left="360" w:hanging="360"/>
      </w:pPr>
      <w:proofErr w:type="spellStart"/>
      <w:r w:rsidRPr="009534E6">
        <w:rPr>
          <w:i/>
        </w:rPr>
        <w:t>Hypericum</w:t>
      </w:r>
      <w:proofErr w:type="spellEnd"/>
      <w:r w:rsidRPr="009534E6">
        <w:rPr>
          <w:i/>
        </w:rPr>
        <w:t xml:space="preserve"> </w:t>
      </w:r>
      <w:proofErr w:type="spellStart"/>
      <w:r w:rsidRPr="009534E6">
        <w:rPr>
          <w:i/>
        </w:rPr>
        <w:t>anagalloides</w:t>
      </w:r>
      <w:proofErr w:type="spellEnd"/>
      <w:r>
        <w:t xml:space="preserve"> should have been </w:t>
      </w:r>
      <w:proofErr w:type="spellStart"/>
      <w:r w:rsidRPr="009534E6">
        <w:rPr>
          <w:i/>
        </w:rPr>
        <w:t>Glaux</w:t>
      </w:r>
      <w:proofErr w:type="spellEnd"/>
      <w:r w:rsidRPr="009534E6">
        <w:rPr>
          <w:i/>
        </w:rPr>
        <w:t xml:space="preserve"> </w:t>
      </w:r>
      <w:proofErr w:type="spellStart"/>
      <w:r w:rsidRPr="009534E6">
        <w:rPr>
          <w:i/>
        </w:rPr>
        <w:t>maritima</w:t>
      </w:r>
      <w:proofErr w:type="spellEnd"/>
      <w:r>
        <w:rPr>
          <w:i/>
        </w:rPr>
        <w:t xml:space="preserve">. </w:t>
      </w:r>
      <w:r>
        <w:t>Referred to in the 2</w:t>
      </w:r>
      <w:r w:rsidRPr="009534E6">
        <w:rPr>
          <w:vertAlign w:val="superscript"/>
        </w:rPr>
        <w:t>nd</w:t>
      </w:r>
      <w:r>
        <w:t xml:space="preserve"> paragraph of the Results and Table 2.</w:t>
      </w:r>
    </w:p>
    <w:p w14:paraId="496A3518" w14:textId="77777777" w:rsidR="009534E6" w:rsidRDefault="009534E6" w:rsidP="009534E6">
      <w:pPr>
        <w:ind w:left="360" w:hanging="360"/>
      </w:pPr>
      <w:proofErr w:type="spellStart"/>
      <w:r w:rsidRPr="009534E6">
        <w:rPr>
          <w:i/>
        </w:rPr>
        <w:t>Fragaria</w:t>
      </w:r>
      <w:proofErr w:type="spellEnd"/>
      <w:r w:rsidRPr="009534E6">
        <w:rPr>
          <w:i/>
        </w:rPr>
        <w:t xml:space="preserve"> </w:t>
      </w:r>
      <w:proofErr w:type="spellStart"/>
      <w:r w:rsidRPr="009534E6">
        <w:rPr>
          <w:i/>
        </w:rPr>
        <w:t>vesca</w:t>
      </w:r>
      <w:proofErr w:type="spellEnd"/>
      <w:r>
        <w:t xml:space="preserve"> should have been </w:t>
      </w:r>
      <w:proofErr w:type="spellStart"/>
      <w:r w:rsidRPr="009534E6">
        <w:rPr>
          <w:i/>
        </w:rPr>
        <w:t>Potentilla</w:t>
      </w:r>
      <w:proofErr w:type="spellEnd"/>
      <w:r w:rsidRPr="009534E6">
        <w:rPr>
          <w:i/>
        </w:rPr>
        <w:t xml:space="preserve"> </w:t>
      </w:r>
      <w:proofErr w:type="spellStart"/>
      <w:r w:rsidRPr="009534E6">
        <w:rPr>
          <w:i/>
        </w:rPr>
        <w:t>anserina</w:t>
      </w:r>
      <w:proofErr w:type="spellEnd"/>
      <w:r>
        <w:t xml:space="preserve"> ssp. </w:t>
      </w:r>
      <w:proofErr w:type="spellStart"/>
      <w:r w:rsidRPr="009534E6">
        <w:rPr>
          <w:i/>
        </w:rPr>
        <w:t>egedii</w:t>
      </w:r>
      <w:proofErr w:type="spellEnd"/>
      <w:r>
        <w:t xml:space="preserve"> (syn.: </w:t>
      </w:r>
      <w:r w:rsidRPr="009534E6">
        <w:rPr>
          <w:i/>
        </w:rPr>
        <w:t xml:space="preserve">Argentina </w:t>
      </w:r>
      <w:proofErr w:type="spellStart"/>
      <w:r w:rsidRPr="009534E6">
        <w:rPr>
          <w:i/>
        </w:rPr>
        <w:t>egedii</w:t>
      </w:r>
      <w:proofErr w:type="spellEnd"/>
      <w:r>
        <w:t>).  Referred to in Table 2.</w:t>
      </w:r>
    </w:p>
    <w:p w14:paraId="0A83ACF8" w14:textId="77777777" w:rsidR="009534E6" w:rsidRDefault="009534E6"/>
    <w:p w14:paraId="788F5200" w14:textId="77777777" w:rsidR="009534E6" w:rsidRDefault="009534E6">
      <w:r>
        <w:t>Fortunately, these species were very low in abundance and were only at one site, Rush Ranch.  All are native species, thus the figures showing responses of all natives combined are not affected by these changes, nor are any other results or conclusions affected.</w:t>
      </w:r>
      <w:r w:rsidR="0003494F">
        <w:t xml:space="preserve">  </w:t>
      </w:r>
    </w:p>
    <w:p w14:paraId="2D49B4C6" w14:textId="77777777" w:rsidR="0003494F" w:rsidRDefault="0003494F"/>
    <w:p w14:paraId="42E46F46" w14:textId="21DC6D46" w:rsidR="009534E6" w:rsidRDefault="0003494F">
      <w:r>
        <w:t>We have contacted the journal to publish these errata</w:t>
      </w:r>
      <w:r w:rsidR="00451005">
        <w:t>.</w:t>
      </w:r>
      <w:r w:rsidR="00A86C3C">
        <w:t xml:space="preserve">  Please see links to c</w:t>
      </w:r>
      <w:r w:rsidR="009534E6">
        <w:t>orrected Figure 4</w:t>
      </w:r>
      <w:r w:rsidR="00A86C3C">
        <w:t xml:space="preserve"> and </w:t>
      </w:r>
      <w:r w:rsidR="009534E6">
        <w:t>Table 2 (names changed in blue).</w:t>
      </w:r>
      <w:bookmarkStart w:id="0" w:name="_GoBack"/>
      <w:bookmarkEnd w:id="0"/>
    </w:p>
    <w:sectPr w:rsidR="009534E6" w:rsidSect="00D669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E6"/>
    <w:rsid w:val="0003494F"/>
    <w:rsid w:val="00310042"/>
    <w:rsid w:val="00451005"/>
    <w:rsid w:val="008B50CF"/>
    <w:rsid w:val="009534E6"/>
    <w:rsid w:val="00A86C3C"/>
    <w:rsid w:val="00C84D0B"/>
    <w:rsid w:val="00D6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55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D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D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130</Words>
  <Characters>745</Characters>
  <Application>Microsoft Macintosh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Boyer</dc:creator>
  <cp:keywords/>
  <dc:description/>
  <cp:lastModifiedBy>Kathy Boyer</cp:lastModifiedBy>
  <cp:revision>4</cp:revision>
  <dcterms:created xsi:type="dcterms:W3CDTF">2013-07-19T22:30:00Z</dcterms:created>
  <dcterms:modified xsi:type="dcterms:W3CDTF">2013-07-23T01:22:00Z</dcterms:modified>
</cp:coreProperties>
</file>